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CEE2F83" wp14:editId="28A17D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F5572" w:rsidRPr="00697DB4" w:rsidRDefault="003F5572" w:rsidP="003F5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F5572" w:rsidRPr="00697DB4" w:rsidRDefault="003F5572" w:rsidP="003F55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A2340D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F5572" w:rsidRPr="00697DB4" w:rsidRDefault="003F5572" w:rsidP="003F55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F5572" w:rsidRPr="00697DB4" w:rsidRDefault="003F5572" w:rsidP="003F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Default="00882BB6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Nizki zaščitni čevelj s kapico</w:t>
      </w:r>
      <w:r w:rsidR="005A44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F557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 parov</w:t>
      </w:r>
      <w:r w:rsidR="003F557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433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</w:t>
      </w:r>
      <w:r w:rsidR="00F433EA" w:rsidRPr="007712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kot </w:t>
      </w:r>
      <w:proofErr w:type="spellStart"/>
      <w:r w:rsidR="00F433EA" w:rsidRPr="00771242"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F433EA" w:rsidRPr="00771242">
        <w:rPr>
          <w:rFonts w:ascii="Times New Roman" w:eastAsia="Times New Roman" w:hAnsi="Times New Roman" w:cs="Times New Roman"/>
          <w:sz w:val="24"/>
          <w:szCs w:val="24"/>
          <w:lang w:eastAsia="sl-SI"/>
        </w:rPr>
        <w:t>: ELTEN RENZO 725841</w:t>
      </w:r>
    </w:p>
    <w:p w:rsidR="003F5572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F5572" w:rsidRDefault="00882BB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Nivo zaščite EN ISO 20345,</w:t>
      </w:r>
    </w:p>
    <w:p w:rsidR="00882BB6" w:rsidRDefault="00882BB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Zaščitna kapica</w:t>
      </w:r>
      <w:r w:rsidR="00F433EA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882BB6" w:rsidRDefault="00882BB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Material usnje,</w:t>
      </w:r>
    </w:p>
    <w:p w:rsidR="00507776" w:rsidRDefault="0050777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Prevladujoča barva črna,</w:t>
      </w:r>
    </w:p>
    <w:p w:rsidR="00882BB6" w:rsidRDefault="00882BB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Prepustnost in vpijanje vode (WRU),</w:t>
      </w:r>
    </w:p>
    <w:p w:rsidR="00882BB6" w:rsidRDefault="00507776" w:rsidP="005A44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ESD zaščita,</w:t>
      </w:r>
    </w:p>
    <w:p w:rsidR="00F433EA" w:rsidRDefault="00F433EA" w:rsidP="00F433EA">
      <w:pPr>
        <w:pStyle w:val="Odstavekseznama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07776" w:rsidRDefault="00507776" w:rsidP="00507776">
      <w:pPr>
        <w:pStyle w:val="Odstavekseznama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Odpornost podplata: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Neprebojni podplat (P),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Antistatični podplat (A),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Blaženje energije v petnem delu (E),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Protizdrsnost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podplata (SRC),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Odpornost na olja in goriva (FO)</w:t>
      </w:r>
    </w:p>
    <w:p w:rsidR="00507776" w:rsidRDefault="00507776" w:rsidP="005077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Možne velikosti od št. 39 do št. 46</w:t>
      </w:r>
    </w:p>
    <w:p w:rsid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44EF" w:rsidRPr="005A44EF" w:rsidRDefault="005A44EF" w:rsidP="005A4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340D" w:rsidRPr="00A2340D" w:rsidRDefault="003F5572" w:rsidP="00A2340D">
      <w:pPr>
        <w:jc w:val="both"/>
        <w:rPr>
          <w:rFonts w:ascii="Times New Roman" w:hAnsi="Times New Roman" w:cs="Times New Roman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</w:t>
      </w:r>
      <w:r w:rsidRPr="00A2340D">
        <w:rPr>
          <w:rFonts w:ascii="Times New Roman" w:eastAsia="Times New Roman" w:hAnsi="Times New Roman" w:cs="Times New Roman"/>
          <w:lang w:eastAsia="sl-SI"/>
        </w:rPr>
        <w:t>.</w:t>
      </w:r>
      <w:r w:rsidR="00A2340D">
        <w:rPr>
          <w:rFonts w:ascii="Times New Roman" w:eastAsia="Times New Roman" w:hAnsi="Times New Roman" w:cs="Times New Roman"/>
          <w:lang w:eastAsia="sl-SI"/>
        </w:rPr>
        <w:t xml:space="preserve"> </w:t>
      </w:r>
      <w:r w:rsidR="00A2340D" w:rsidRPr="00A2340D">
        <w:rPr>
          <w:rFonts w:ascii="Times New Roman" w:hAnsi="Times New Roman" w:cs="Times New Roman"/>
          <w:bCs/>
        </w:rPr>
        <w:t>Naročnik je navedel tip opreme izključno z namenom, da se določi zahtevana</w:t>
      </w:r>
      <w:r w:rsidR="00A2340D" w:rsidRPr="00A2340D">
        <w:rPr>
          <w:rFonts w:ascii="Times New Roman" w:hAnsi="Times New Roman" w:cs="Times New Roman"/>
          <w:b/>
        </w:rPr>
        <w:t xml:space="preserve"> </w:t>
      </w:r>
      <w:r w:rsidR="00A2340D" w:rsidRPr="00A2340D">
        <w:rPr>
          <w:rFonts w:ascii="Times New Roman" w:hAnsi="Times New Roman" w:cs="Times New Roman"/>
          <w:bCs/>
        </w:rPr>
        <w:t>raven kakovosti.</w:t>
      </w:r>
      <w:r w:rsidR="00A2340D" w:rsidRPr="00A2340D">
        <w:rPr>
          <w:rFonts w:ascii="Times New Roman" w:hAnsi="Times New Roman" w:cs="Times New Roman"/>
        </w:rPr>
        <w:t xml:space="preserve"> V ponudbi lahko ponudite tudi opremo drugih proizvajalcev, vendar mora biti le ta tehnično najmanj enakovredna opremi navedeni v Specifikaciji zahtev naročnika.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340D" w:rsidRDefault="00A2340D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340D" w:rsidRDefault="00A2340D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F5572" w:rsidRDefault="00A2340D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F5572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433E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zaščitni čevelj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_4</w:t>
      </w:r>
      <w:r w:rsidR="00A2340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</w:t>
      </w:r>
      <w:r w:rsidR="00C128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06.02.2020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F5572" w:rsidRPr="00697DB4" w:rsidRDefault="003F5572" w:rsidP="003F5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5572" w:rsidRPr="00697DB4" w:rsidRDefault="003F5572" w:rsidP="003F55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F5572" w:rsidRPr="00697DB4" w:rsidRDefault="003F5572" w:rsidP="003F557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F5572" w:rsidRPr="00697DB4" w:rsidRDefault="003F5572" w:rsidP="003F557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F5572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F5572" w:rsidRDefault="003F5572" w:rsidP="003F5572"/>
    <w:p w:rsidR="00DA6153" w:rsidRDefault="00DA6153"/>
    <w:sectPr w:rsidR="00DA6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2340D">
      <w:pPr>
        <w:spacing w:after="0" w:line="240" w:lineRule="auto"/>
      </w:pPr>
      <w:r>
        <w:separator/>
      </w:r>
    </w:p>
  </w:endnote>
  <w:endnote w:type="continuationSeparator" w:id="0">
    <w:p w:rsidR="00000000" w:rsidRDefault="00A23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A786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2340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40D">
    <w:pPr>
      <w:pStyle w:val="Noga"/>
      <w:jc w:val="center"/>
    </w:pPr>
  </w:p>
  <w:p w:rsidR="00B251B9" w:rsidRDefault="006A786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A2340D">
    <w:pPr>
      <w:pStyle w:val="Noga"/>
      <w:jc w:val="center"/>
    </w:pPr>
  </w:p>
  <w:p w:rsidR="00B251B9" w:rsidRDefault="00A2340D">
    <w:pPr>
      <w:pStyle w:val="Noga"/>
      <w:jc w:val="center"/>
    </w:pPr>
  </w:p>
  <w:p w:rsidR="00B251B9" w:rsidRDefault="00A2340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340D">
    <w:pPr>
      <w:pStyle w:val="Noga"/>
      <w:jc w:val="center"/>
      <w:rPr>
        <w:rFonts w:ascii="Arial" w:hAnsi="Arial"/>
        <w:sz w:val="16"/>
      </w:rPr>
    </w:pPr>
  </w:p>
  <w:p w:rsidR="00B251B9" w:rsidRDefault="00A2340D">
    <w:pPr>
      <w:pStyle w:val="Noga"/>
      <w:jc w:val="center"/>
      <w:rPr>
        <w:rFonts w:ascii="Arial" w:hAnsi="Arial"/>
        <w:sz w:val="16"/>
      </w:rPr>
    </w:pPr>
  </w:p>
  <w:p w:rsidR="00B251B9" w:rsidRDefault="00A2340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2340D">
      <w:pPr>
        <w:spacing w:after="0" w:line="240" w:lineRule="auto"/>
      </w:pPr>
      <w:r>
        <w:separator/>
      </w:r>
    </w:p>
  </w:footnote>
  <w:footnote w:type="continuationSeparator" w:id="0">
    <w:p w:rsidR="00000000" w:rsidRDefault="00A23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A786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2340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A786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A786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2340D">
    <w:pPr>
      <w:pStyle w:val="Noga"/>
      <w:jc w:val="center"/>
      <w:rPr>
        <w:rFonts w:ascii="Arial" w:hAnsi="Arial"/>
        <w:sz w:val="16"/>
      </w:rPr>
    </w:pPr>
  </w:p>
  <w:p w:rsidR="00B251B9" w:rsidRDefault="006A786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64A78"/>
    <w:multiLevelType w:val="hybridMultilevel"/>
    <w:tmpl w:val="4EA0A6D6"/>
    <w:lvl w:ilvl="0" w:tplc="0C78AAF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72"/>
    <w:rsid w:val="003D2557"/>
    <w:rsid w:val="003F5572"/>
    <w:rsid w:val="00507776"/>
    <w:rsid w:val="005A44EF"/>
    <w:rsid w:val="006A7863"/>
    <w:rsid w:val="00771242"/>
    <w:rsid w:val="00882BB6"/>
    <w:rsid w:val="009B08AC"/>
    <w:rsid w:val="00A2340D"/>
    <w:rsid w:val="00C128B7"/>
    <w:rsid w:val="00DA6153"/>
    <w:rsid w:val="00F4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5B0FB8"/>
  <w15:chartTrackingRefBased/>
  <w15:docId w15:val="{B4D1B564-E91D-42BE-8738-EC62C027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557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F5572"/>
  </w:style>
  <w:style w:type="paragraph" w:styleId="Glava">
    <w:name w:val="header"/>
    <w:basedOn w:val="Navaden"/>
    <w:link w:val="GlavaZnak"/>
    <w:uiPriority w:val="99"/>
    <w:unhideWhenUsed/>
    <w:rsid w:val="003F5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F5572"/>
  </w:style>
  <w:style w:type="character" w:styleId="tevilkastrani">
    <w:name w:val="page number"/>
    <w:basedOn w:val="Privzetapisavaodstavka"/>
    <w:rsid w:val="003F5572"/>
  </w:style>
  <w:style w:type="paragraph" w:styleId="Odstavekseznama">
    <w:name w:val="List Paragraph"/>
    <w:basedOn w:val="Navaden"/>
    <w:uiPriority w:val="34"/>
    <w:qFormat/>
    <w:rsid w:val="003F557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F5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2193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2020-02-04T12:11:00Z</dcterms:created>
  <dcterms:modified xsi:type="dcterms:W3CDTF">2020-02-04T12:11:00Z</dcterms:modified>
</cp:coreProperties>
</file>